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12" w:rsidRDefault="00D13C1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13C12" w:rsidRDefault="00D13C12">
      <w:pPr>
        <w:pStyle w:val="ConsPlusNormal"/>
        <w:jc w:val="both"/>
        <w:outlineLvl w:val="0"/>
      </w:pPr>
    </w:p>
    <w:p w:rsidR="00D13C12" w:rsidRDefault="00D13C12">
      <w:pPr>
        <w:pStyle w:val="ConsPlusTitle"/>
        <w:jc w:val="center"/>
        <w:outlineLvl w:val="0"/>
      </w:pPr>
      <w:r>
        <w:t>СОВЕТ МУНИЦИПАЛЬНОГО ОБРАЗОВАНИЯ</w:t>
      </w:r>
    </w:p>
    <w:p w:rsidR="00D13C12" w:rsidRDefault="00D13C12">
      <w:pPr>
        <w:pStyle w:val="ConsPlusTitle"/>
        <w:jc w:val="center"/>
      </w:pPr>
      <w:r>
        <w:t>"АПАСТОВСКИЙ МУНИЦИПАЛЬНЫЙ РАЙОН"</w:t>
      </w:r>
    </w:p>
    <w:p w:rsidR="00D13C12" w:rsidRDefault="00D13C12">
      <w:pPr>
        <w:pStyle w:val="ConsPlusTitle"/>
        <w:jc w:val="center"/>
      </w:pPr>
    </w:p>
    <w:p w:rsidR="00D13C12" w:rsidRDefault="00D13C12">
      <w:pPr>
        <w:pStyle w:val="ConsPlusTitle"/>
        <w:jc w:val="center"/>
      </w:pPr>
      <w:r>
        <w:t>РЕШЕНИЕ</w:t>
      </w:r>
    </w:p>
    <w:p w:rsidR="00D13C12" w:rsidRDefault="00D13C12">
      <w:pPr>
        <w:pStyle w:val="ConsPlusTitle"/>
        <w:jc w:val="center"/>
      </w:pPr>
      <w:r>
        <w:t>от 17 ноября 2012 г. N 109</w:t>
      </w:r>
    </w:p>
    <w:p w:rsidR="00D13C12" w:rsidRDefault="00D13C12">
      <w:pPr>
        <w:pStyle w:val="ConsPlusTitle"/>
        <w:jc w:val="center"/>
      </w:pPr>
    </w:p>
    <w:p w:rsidR="00D13C12" w:rsidRDefault="00D13C12">
      <w:pPr>
        <w:pStyle w:val="ConsPlusTitle"/>
        <w:jc w:val="center"/>
      </w:pPr>
      <w:r>
        <w:t>О ВВЕДЕНИИ В ДЕЙСТВИЕ СИСТЕМЫ НАЛОГООБЛОЖЕНИЯ</w:t>
      </w:r>
    </w:p>
    <w:p w:rsidR="00D13C12" w:rsidRDefault="00D13C12">
      <w:pPr>
        <w:pStyle w:val="ConsPlusTitle"/>
        <w:jc w:val="center"/>
      </w:pPr>
      <w:r>
        <w:t>В ВИДЕ ЕДИНОГО НАЛОГА НА ВМЕНЕННЫЙ ДОХОД</w:t>
      </w:r>
    </w:p>
    <w:p w:rsidR="00D13C12" w:rsidRDefault="00D13C12">
      <w:pPr>
        <w:pStyle w:val="ConsPlusTitle"/>
        <w:jc w:val="center"/>
      </w:pPr>
      <w:r>
        <w:t>ДЛЯ ОТДЕЛЬНЫХ ВИДОВ ДЕЯТЕЛЬНОСТИ</w:t>
      </w:r>
    </w:p>
    <w:p w:rsidR="00D13C12" w:rsidRDefault="00D13C12">
      <w:pPr>
        <w:pStyle w:val="ConsPlusNormal"/>
        <w:jc w:val="center"/>
      </w:pPr>
    </w:p>
    <w:p w:rsidR="00D13C12" w:rsidRDefault="00D13C12">
      <w:pPr>
        <w:pStyle w:val="ConsPlusNormal"/>
        <w:jc w:val="center"/>
      </w:pPr>
      <w:r>
        <w:t>Список изменяющих документов</w:t>
      </w:r>
    </w:p>
    <w:p w:rsidR="00D13C12" w:rsidRDefault="00D13C12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решения</w:t>
        </w:r>
      </w:hyperlink>
      <w:r>
        <w:t xml:space="preserve"> Апастовского районного Совета от 17.11.2016 N 61)</w:t>
      </w:r>
    </w:p>
    <w:p w:rsidR="00D13C12" w:rsidRDefault="00D13C12">
      <w:pPr>
        <w:pStyle w:val="ConsPlusNormal"/>
        <w:jc w:val="both"/>
      </w:pPr>
    </w:p>
    <w:p w:rsidR="00D13C12" w:rsidRDefault="00D13C12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Совет Апастовского муниципального района Республики Татарстан решил:</w:t>
      </w:r>
    </w:p>
    <w:p w:rsidR="00D13C12" w:rsidRDefault="00D13C12">
      <w:pPr>
        <w:pStyle w:val="ConsPlusNormal"/>
        <w:jc w:val="both"/>
      </w:pPr>
    </w:p>
    <w:p w:rsidR="00D13C12" w:rsidRDefault="00D13C12">
      <w:pPr>
        <w:pStyle w:val="ConsPlusNormal"/>
        <w:ind w:firstLine="540"/>
        <w:jc w:val="both"/>
      </w:pPr>
      <w:r>
        <w:t>1. Ввести в действие на территории Апастовского муниципального района Республики Татарстан систему налогообложения в виде единого налога на вмененный доход для отдельных видов деятельности.</w:t>
      </w:r>
    </w:p>
    <w:p w:rsidR="00D13C12" w:rsidRDefault="00D13C12">
      <w:pPr>
        <w:pStyle w:val="ConsPlusNormal"/>
        <w:ind w:firstLine="540"/>
        <w:jc w:val="both"/>
      </w:pPr>
      <w:r>
        <w:t>2.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D13C12" w:rsidRDefault="00D13C12">
      <w:pPr>
        <w:pStyle w:val="ConsPlusNormal"/>
        <w:ind w:firstLine="540"/>
        <w:jc w:val="both"/>
      </w:pPr>
      <w:r>
        <w:t xml:space="preserve">1) оказания бытовых услуг. Коды видов деятельности в соответствии с Общероссийским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D13C12" w:rsidRDefault="00D13C12">
      <w:pPr>
        <w:pStyle w:val="ConsPlusNormal"/>
        <w:jc w:val="both"/>
      </w:pPr>
      <w:r>
        <w:t xml:space="preserve">(пп. 1 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Апастовского районного Совета от 17.11.2016 N 61)</w:t>
      </w:r>
    </w:p>
    <w:p w:rsidR="00D13C12" w:rsidRDefault="00D13C12">
      <w:pPr>
        <w:pStyle w:val="ConsPlusNormal"/>
        <w:ind w:firstLine="540"/>
        <w:jc w:val="both"/>
      </w:pPr>
      <w:r>
        <w:t>2) оказания ветеринарных услуг;</w:t>
      </w:r>
    </w:p>
    <w:p w:rsidR="00D13C12" w:rsidRDefault="00D13C12">
      <w:pPr>
        <w:pStyle w:val="ConsPlusNormal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D13C12" w:rsidRDefault="00D13C12">
      <w:pPr>
        <w:pStyle w:val="ConsPlusNormal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13C12" w:rsidRDefault="00D13C12">
      <w:pPr>
        <w:pStyle w:val="ConsPlusNormal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13C12" w:rsidRDefault="00D13C12">
      <w:pPr>
        <w:pStyle w:val="ConsPlusNormal"/>
        <w:ind w:firstLine="540"/>
        <w:jc w:val="both"/>
      </w:pPr>
      <w: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D13C12" w:rsidRDefault="00D13C12">
      <w:pPr>
        <w:pStyle w:val="ConsPlusNormal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D13C12" w:rsidRDefault="00D13C12">
      <w:pPr>
        <w:pStyle w:val="ConsPlusNormal"/>
        <w:ind w:firstLine="540"/>
        <w:jc w:val="both"/>
      </w:pPr>
      <w: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t xml:space="preserve"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</w:t>
      </w:r>
      <w:r>
        <w:lastRenderedPageBreak/>
        <w:t>предпринимательской деятельности, в отношении которого единый налог не применяется;</w:t>
      </w:r>
      <w:proofErr w:type="gramEnd"/>
    </w:p>
    <w:p w:rsidR="00D13C12" w:rsidRDefault="00D13C12">
      <w:pPr>
        <w:pStyle w:val="ConsPlusNormal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13C12" w:rsidRDefault="00D13C12">
      <w:pPr>
        <w:pStyle w:val="ConsPlusNormal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D13C12" w:rsidRDefault="00D13C12">
      <w:pPr>
        <w:pStyle w:val="ConsPlusNormal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D13C12" w:rsidRDefault="00D13C12">
      <w:pPr>
        <w:pStyle w:val="ConsPlusNormal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13C12" w:rsidRDefault="00D13C12">
      <w:pPr>
        <w:pStyle w:val="ConsPlusNormal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13C12" w:rsidRDefault="00D13C12">
      <w:pPr>
        <w:pStyle w:val="ConsPlusNormal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13C12" w:rsidRDefault="00D13C12">
      <w:pPr>
        <w:pStyle w:val="ConsPlusNormal"/>
        <w:ind w:firstLine="540"/>
        <w:jc w:val="both"/>
      </w:pPr>
      <w:r>
        <w:t xml:space="preserve">3. Установить </w:t>
      </w:r>
      <w:hyperlink w:anchor="P56" w:history="1">
        <w:r>
          <w:rPr>
            <w:color w:val="0000FF"/>
          </w:rPr>
          <w:t>значения</w:t>
        </w:r>
      </w:hyperlink>
      <w:r>
        <w:t xml:space="preserve">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в соответствии с приложением.</w:t>
      </w:r>
    </w:p>
    <w:p w:rsidR="00D13C12" w:rsidRDefault="00D13C12">
      <w:pPr>
        <w:pStyle w:val="ConsPlusNormal"/>
        <w:ind w:firstLine="540"/>
        <w:jc w:val="both"/>
      </w:pPr>
      <w:r>
        <w:t>4. Настоящее решение вступает в силу с 1 января 2013 года, но не ранее чем по истечении одного месяца со дня его официального опубликования в районной газете "Звезда".</w:t>
      </w:r>
    </w:p>
    <w:p w:rsidR="00D13C12" w:rsidRDefault="00D13C12">
      <w:pPr>
        <w:pStyle w:val="ConsPlusNormal"/>
        <w:ind w:firstLine="540"/>
        <w:jc w:val="both"/>
      </w:pPr>
      <w:r>
        <w:t xml:space="preserve">5. Со дня вступления настоящего решения признать утратившим силу </w:t>
      </w:r>
      <w:hyperlink r:id="rId11" w:history="1">
        <w:r>
          <w:rPr>
            <w:color w:val="0000FF"/>
          </w:rPr>
          <w:t>решение</w:t>
        </w:r>
      </w:hyperlink>
      <w:r>
        <w:t xml:space="preserve"> Совета Апастовского муниципального района Республики Татарстан от 06.10.2009 N 450 "О введении в действие системы налогообложения в виде единого налога на вмененный доход для отдельных видов деятельности".</w:t>
      </w:r>
    </w:p>
    <w:p w:rsidR="00D13C12" w:rsidRDefault="00D13C12">
      <w:pPr>
        <w:pStyle w:val="ConsPlusNormal"/>
        <w:jc w:val="both"/>
      </w:pPr>
    </w:p>
    <w:p w:rsidR="00D13C12" w:rsidRDefault="00D13C12">
      <w:pPr>
        <w:pStyle w:val="ConsPlusNormal"/>
        <w:jc w:val="right"/>
      </w:pPr>
      <w:r>
        <w:t>Глава Апастовского</w:t>
      </w:r>
    </w:p>
    <w:p w:rsidR="00D13C12" w:rsidRDefault="00D13C12">
      <w:pPr>
        <w:pStyle w:val="ConsPlusNormal"/>
        <w:jc w:val="right"/>
      </w:pPr>
      <w:r>
        <w:t>муниципального района -</w:t>
      </w:r>
    </w:p>
    <w:p w:rsidR="00D13C12" w:rsidRDefault="00D13C12">
      <w:pPr>
        <w:pStyle w:val="ConsPlusNormal"/>
        <w:jc w:val="right"/>
      </w:pPr>
      <w:r>
        <w:t>Председатель Совета</w:t>
      </w:r>
    </w:p>
    <w:p w:rsidR="00D13C12" w:rsidRDefault="00D13C12">
      <w:pPr>
        <w:pStyle w:val="ConsPlusNormal"/>
        <w:jc w:val="right"/>
      </w:pPr>
      <w:r>
        <w:t>Апастовского муниципального района</w:t>
      </w:r>
    </w:p>
    <w:p w:rsidR="00D13C12" w:rsidRDefault="00D13C12">
      <w:pPr>
        <w:pStyle w:val="ConsPlusNormal"/>
        <w:jc w:val="right"/>
      </w:pPr>
      <w:r>
        <w:t>Р.Н.ЗАГИДУЛЛИН</w:t>
      </w:r>
    </w:p>
    <w:p w:rsidR="00D13C12" w:rsidRDefault="00D13C12">
      <w:pPr>
        <w:pStyle w:val="ConsPlusNormal"/>
        <w:jc w:val="both"/>
      </w:pPr>
    </w:p>
    <w:p w:rsidR="00D13C12" w:rsidRDefault="00D13C12">
      <w:pPr>
        <w:pStyle w:val="ConsPlusNormal"/>
        <w:jc w:val="both"/>
      </w:pPr>
    </w:p>
    <w:p w:rsidR="00D13C12" w:rsidRDefault="00D13C12">
      <w:pPr>
        <w:pStyle w:val="ConsPlusNormal"/>
        <w:jc w:val="both"/>
      </w:pPr>
    </w:p>
    <w:p w:rsidR="00D13C12" w:rsidRDefault="00D13C12">
      <w:pPr>
        <w:pStyle w:val="ConsPlusNormal"/>
        <w:jc w:val="both"/>
      </w:pPr>
    </w:p>
    <w:p w:rsidR="00D13C12" w:rsidRDefault="00D13C12">
      <w:pPr>
        <w:pStyle w:val="ConsPlusNormal"/>
        <w:jc w:val="both"/>
      </w:pPr>
    </w:p>
    <w:p w:rsidR="00D13C12" w:rsidRDefault="00D13C12">
      <w:pPr>
        <w:pStyle w:val="ConsPlusNormal"/>
        <w:jc w:val="right"/>
        <w:outlineLvl w:val="0"/>
      </w:pPr>
      <w:r>
        <w:t>Приложение</w:t>
      </w:r>
    </w:p>
    <w:p w:rsidR="00D13C12" w:rsidRDefault="00D13C12">
      <w:pPr>
        <w:pStyle w:val="ConsPlusNormal"/>
        <w:jc w:val="right"/>
      </w:pPr>
      <w:r>
        <w:t>к решению Совета</w:t>
      </w:r>
    </w:p>
    <w:p w:rsidR="00D13C12" w:rsidRDefault="00D13C12">
      <w:pPr>
        <w:pStyle w:val="ConsPlusNormal"/>
        <w:jc w:val="right"/>
      </w:pPr>
      <w:r>
        <w:t>Апастовского муниципального района РТ</w:t>
      </w:r>
    </w:p>
    <w:p w:rsidR="00D13C12" w:rsidRDefault="00D13C12">
      <w:pPr>
        <w:pStyle w:val="ConsPlusNormal"/>
        <w:jc w:val="right"/>
      </w:pPr>
      <w:r>
        <w:t>от 17 ноября 2012 г. N 109</w:t>
      </w:r>
    </w:p>
    <w:p w:rsidR="00D13C12" w:rsidRDefault="00D13C12">
      <w:pPr>
        <w:pStyle w:val="ConsPlusNormal"/>
        <w:jc w:val="right"/>
      </w:pPr>
      <w:r>
        <w:t>"О введении в действие системы</w:t>
      </w:r>
    </w:p>
    <w:p w:rsidR="00D13C12" w:rsidRDefault="00D13C12">
      <w:pPr>
        <w:pStyle w:val="ConsPlusNormal"/>
        <w:jc w:val="right"/>
      </w:pPr>
      <w:r>
        <w:t>налогообложения в виде единого налога</w:t>
      </w:r>
    </w:p>
    <w:p w:rsidR="00D13C12" w:rsidRDefault="00D13C12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D13C12" w:rsidRDefault="00D13C12">
      <w:pPr>
        <w:pStyle w:val="ConsPlusNormal"/>
        <w:jc w:val="right"/>
      </w:pPr>
      <w:r>
        <w:t>отдельных видов деятельности"</w:t>
      </w:r>
    </w:p>
    <w:p w:rsidR="00D13C12" w:rsidRDefault="00D13C12">
      <w:pPr>
        <w:pStyle w:val="ConsPlusNormal"/>
        <w:jc w:val="both"/>
      </w:pPr>
    </w:p>
    <w:p w:rsidR="00D13C12" w:rsidRDefault="00D13C12">
      <w:pPr>
        <w:pStyle w:val="ConsPlusTitle"/>
        <w:jc w:val="center"/>
      </w:pPr>
      <w:bookmarkStart w:id="0" w:name="P56"/>
      <w:bookmarkEnd w:id="0"/>
      <w:r>
        <w:t>ЗНАЧЕНИЯ</w:t>
      </w:r>
    </w:p>
    <w:p w:rsidR="00D13C12" w:rsidRDefault="00D13C12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</w:p>
    <w:p w:rsidR="00D13C12" w:rsidRDefault="00D13C12">
      <w:pPr>
        <w:pStyle w:val="ConsPlusNormal"/>
        <w:jc w:val="center"/>
      </w:pPr>
    </w:p>
    <w:p w:rsidR="00D13C12" w:rsidRDefault="00D13C12">
      <w:pPr>
        <w:pStyle w:val="ConsPlusNormal"/>
        <w:jc w:val="center"/>
      </w:pPr>
      <w:r>
        <w:t>Список изменяющих документов</w:t>
      </w:r>
    </w:p>
    <w:p w:rsidR="00D13C12" w:rsidRDefault="00D13C12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Апастовского районного Совета от 17.11.2016 N 61)</w:t>
      </w:r>
    </w:p>
    <w:p w:rsidR="00D13C12" w:rsidRDefault="00D13C1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402"/>
        <w:gridCol w:w="1155"/>
        <w:gridCol w:w="1320"/>
        <w:gridCol w:w="1155"/>
        <w:gridCol w:w="1320"/>
      </w:tblGrid>
      <w:tr w:rsidR="00D13C12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D13C12" w:rsidRDefault="00D13C1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13C12" w:rsidRDefault="00D13C12">
            <w:pPr>
              <w:pStyle w:val="ConsPlusNormal"/>
            </w:pPr>
            <w:r>
              <w:t>Виды предпринимательской деятельности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3C12" w:rsidRDefault="00D13C12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  <w:r>
              <w:t xml:space="preserve"> в зависимости от численности населения в населенных пунктах, в </w:t>
            </w:r>
            <w:r>
              <w:lastRenderedPageBreak/>
              <w:t>которых осуществляется предпринимательская деятельность</w:t>
            </w:r>
          </w:p>
        </w:tc>
      </w:tr>
      <w:tr w:rsidR="00D13C12">
        <w:tc>
          <w:tcPr>
            <w:tcW w:w="660" w:type="dxa"/>
            <w:vMerge w:val="restart"/>
            <w:tcBorders>
              <w:top w:val="single" w:sz="4" w:space="0" w:color="auto"/>
              <w:bottom w:val="nil"/>
            </w:tcBorders>
          </w:tcPr>
          <w:p w:rsidR="00D13C12" w:rsidRDefault="00D13C12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nil"/>
            </w:tcBorders>
          </w:tcPr>
          <w:p w:rsidR="00D13C12" w:rsidRDefault="00D13C12">
            <w:pPr>
              <w:pStyle w:val="ConsPlusNormal"/>
              <w:jc w:val="both"/>
            </w:pPr>
            <w:r>
              <w:t xml:space="preserve">оказание бытовых услуг, их групп, подгрупп, видов и (или) отдельных бытовых услуг, классифицируемых в соответствии с Общероссийским </w:t>
            </w:r>
            <w:hyperlink r:id="rId13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D13C12" w:rsidRDefault="00D13C12">
            <w:pPr>
              <w:pStyle w:val="ConsPlusNormal"/>
              <w:jc w:val="center"/>
            </w:pPr>
            <w:r>
              <w:t>До 100 чел.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D13C12" w:rsidRDefault="00D13C12">
            <w:pPr>
              <w:pStyle w:val="ConsPlusNormal"/>
            </w:pPr>
            <w:r>
              <w:t>От 100 до 300 чел.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D13C12" w:rsidRDefault="00D13C12">
            <w:pPr>
              <w:pStyle w:val="ConsPlusNormal"/>
              <w:jc w:val="both"/>
            </w:pPr>
            <w:r>
              <w:t>От 301 до 500 чел.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D13C12" w:rsidRDefault="00D13C12">
            <w:pPr>
              <w:pStyle w:val="ConsPlusNormal"/>
            </w:pPr>
            <w:r>
              <w:t>От 501 чел. и свыше</w:t>
            </w:r>
          </w:p>
        </w:tc>
      </w:tr>
      <w:tr w:rsidR="00D13C12">
        <w:tblPrEx>
          <w:tblBorders>
            <w:insideH w:val="none" w:sz="0" w:space="0" w:color="auto"/>
          </w:tblBorders>
        </w:tblPrEx>
        <w:tc>
          <w:tcPr>
            <w:tcW w:w="660" w:type="dxa"/>
            <w:vMerge/>
            <w:tcBorders>
              <w:top w:val="single" w:sz="4" w:space="0" w:color="auto"/>
              <w:bottom w:val="nil"/>
            </w:tcBorders>
          </w:tcPr>
          <w:p w:rsidR="00D13C12" w:rsidRDefault="00D13C12"/>
        </w:tc>
        <w:tc>
          <w:tcPr>
            <w:tcW w:w="3402" w:type="dxa"/>
            <w:vMerge/>
            <w:tcBorders>
              <w:top w:val="single" w:sz="4" w:space="0" w:color="auto"/>
              <w:bottom w:val="nil"/>
            </w:tcBorders>
          </w:tcPr>
          <w:p w:rsidR="00D13C12" w:rsidRDefault="00D13C12"/>
        </w:tc>
        <w:tc>
          <w:tcPr>
            <w:tcW w:w="1155" w:type="dxa"/>
            <w:tcBorders>
              <w:top w:val="single" w:sz="4" w:space="0" w:color="auto"/>
              <w:bottom w:val="nil"/>
            </w:tcBorders>
          </w:tcPr>
          <w:p w:rsidR="00D13C12" w:rsidRDefault="00D13C12">
            <w:pPr>
              <w:pStyle w:val="ConsPlusNormal"/>
            </w:pPr>
            <w:r>
              <w:t>0,05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D13C12" w:rsidRDefault="00D13C12">
            <w:pPr>
              <w:pStyle w:val="ConsPlusNormal"/>
            </w:pPr>
            <w:r>
              <w:t>0,1</w:t>
            </w:r>
          </w:p>
        </w:tc>
        <w:tc>
          <w:tcPr>
            <w:tcW w:w="1155" w:type="dxa"/>
            <w:tcBorders>
              <w:top w:val="single" w:sz="4" w:space="0" w:color="auto"/>
              <w:bottom w:val="nil"/>
            </w:tcBorders>
          </w:tcPr>
          <w:p w:rsidR="00D13C12" w:rsidRDefault="00D13C12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D13C12" w:rsidRDefault="00D13C12">
            <w:pPr>
              <w:pStyle w:val="ConsPlusNormal"/>
            </w:pPr>
            <w:r>
              <w:t>0,5</w:t>
            </w:r>
          </w:p>
        </w:tc>
      </w:tr>
      <w:tr w:rsidR="00D13C12">
        <w:tblPrEx>
          <w:tblBorders>
            <w:insideH w:val="none" w:sz="0" w:space="0" w:color="auto"/>
          </w:tblBorders>
        </w:tblPrEx>
        <w:tc>
          <w:tcPr>
            <w:tcW w:w="9012" w:type="dxa"/>
            <w:gridSpan w:val="6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  <w:jc w:val="both"/>
            </w:pPr>
            <w:r>
              <w:t xml:space="preserve">(в ред. </w:t>
            </w:r>
            <w:hyperlink r:id="rId1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Апастовского районного Совета от 17.11.2016 N 61)</w:t>
            </w:r>
          </w:p>
        </w:tc>
      </w:tr>
      <w:tr w:rsidR="00D13C1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0,05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0,5</w:t>
            </w:r>
          </w:p>
        </w:tc>
      </w:tr>
      <w:tr w:rsidR="00D13C1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  <w:jc w:val="both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0,05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0,5</w:t>
            </w:r>
          </w:p>
        </w:tc>
      </w:tr>
      <w:tr w:rsidR="00D13C1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4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  <w:jc w:val="both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0,05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0,5</w:t>
            </w:r>
          </w:p>
        </w:tc>
      </w:tr>
      <w:tr w:rsidR="00D13C1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5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  <w:jc w:val="both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0,05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0,5</w:t>
            </w:r>
          </w:p>
        </w:tc>
      </w:tr>
      <w:tr w:rsidR="00D13C1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6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  <w:jc w:val="both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0,05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0,5</w:t>
            </w:r>
          </w:p>
        </w:tc>
      </w:tr>
      <w:tr w:rsidR="00D13C1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7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  <w:jc w:val="both"/>
            </w:pPr>
            <w:r>
              <w:t xml:space="preserve">розничная торговля, осуществляемая через объекты стационарной торговой сети, не имеющей торговых залов, а также </w:t>
            </w:r>
            <w:r>
              <w:lastRenderedPageBreak/>
              <w:t>объекты нестационарной торговой сети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lastRenderedPageBreak/>
              <w:t>0,05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0,5</w:t>
            </w:r>
          </w:p>
        </w:tc>
      </w:tr>
      <w:tr w:rsidR="00D13C1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0,05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0,5</w:t>
            </w:r>
          </w:p>
        </w:tc>
      </w:tr>
      <w:tr w:rsidR="00D13C1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9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0,05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0,5</w:t>
            </w:r>
          </w:p>
        </w:tc>
      </w:tr>
      <w:tr w:rsidR="00D13C1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10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0,05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0,5</w:t>
            </w:r>
          </w:p>
        </w:tc>
      </w:tr>
      <w:tr w:rsidR="00D13C1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11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  <w:jc w:val="both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0,05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0,5</w:t>
            </w:r>
          </w:p>
        </w:tc>
      </w:tr>
      <w:tr w:rsidR="00D13C1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12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  <w:jc w:val="both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0,05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0,5</w:t>
            </w:r>
          </w:p>
        </w:tc>
      </w:tr>
      <w:tr w:rsidR="00D13C1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13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0,05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13C12" w:rsidRDefault="00D13C12">
            <w:pPr>
              <w:pStyle w:val="ConsPlusNormal"/>
            </w:pPr>
            <w:r>
              <w:t>0,5</w:t>
            </w:r>
          </w:p>
        </w:tc>
      </w:tr>
      <w:tr w:rsidR="00D13C1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D13C12" w:rsidRDefault="00D13C12">
            <w:pPr>
              <w:pStyle w:val="ConsPlusNormal"/>
            </w:pPr>
            <w:r>
              <w:t>14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D13C12" w:rsidRDefault="00D13C12">
            <w:pPr>
              <w:pStyle w:val="ConsPlusNormal"/>
              <w:jc w:val="both"/>
            </w:pPr>
            <w:r>
              <w:t xml:space="preserve">оказание услуг по передаче во временное владение и (или) в пользование земельных участков </w:t>
            </w:r>
            <w:r>
              <w:lastRenderedPageBreak/>
              <w:t>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155" w:type="dxa"/>
            <w:tcBorders>
              <w:top w:val="nil"/>
              <w:bottom w:val="single" w:sz="4" w:space="0" w:color="auto"/>
            </w:tcBorders>
          </w:tcPr>
          <w:p w:rsidR="00D13C12" w:rsidRDefault="00D13C12">
            <w:pPr>
              <w:pStyle w:val="ConsPlusNormal"/>
            </w:pPr>
            <w:r>
              <w:lastRenderedPageBreak/>
              <w:t>0,05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D13C12" w:rsidRDefault="00D13C12">
            <w:pPr>
              <w:pStyle w:val="ConsPlusNormal"/>
            </w:pPr>
            <w:r>
              <w:t>0,1</w:t>
            </w:r>
          </w:p>
        </w:tc>
        <w:tc>
          <w:tcPr>
            <w:tcW w:w="1155" w:type="dxa"/>
            <w:tcBorders>
              <w:top w:val="nil"/>
              <w:bottom w:val="single" w:sz="4" w:space="0" w:color="auto"/>
            </w:tcBorders>
          </w:tcPr>
          <w:p w:rsidR="00D13C12" w:rsidRDefault="00D13C12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D13C12" w:rsidRDefault="00D13C12">
            <w:pPr>
              <w:pStyle w:val="ConsPlusNormal"/>
            </w:pPr>
            <w:r>
              <w:t>0,5</w:t>
            </w:r>
          </w:p>
        </w:tc>
      </w:tr>
    </w:tbl>
    <w:p w:rsidR="00D13C12" w:rsidRDefault="00D13C12">
      <w:pPr>
        <w:pStyle w:val="ConsPlusNormal"/>
        <w:jc w:val="both"/>
      </w:pPr>
    </w:p>
    <w:p w:rsidR="00D13C12" w:rsidRDefault="00D13C12">
      <w:pPr>
        <w:pStyle w:val="ConsPlusNormal"/>
        <w:jc w:val="both"/>
      </w:pPr>
    </w:p>
    <w:p w:rsidR="00D13C12" w:rsidRDefault="00D13C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0A27" w:rsidRDefault="00740A27">
      <w:bookmarkStart w:id="1" w:name="_GoBack"/>
      <w:bookmarkEnd w:id="1"/>
    </w:p>
    <w:sectPr w:rsidR="00740A27" w:rsidSect="00AB3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12"/>
    <w:rsid w:val="00740A27"/>
    <w:rsid w:val="00D1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3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3C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3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3C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61BBE9A38F42EAD6E8B27A4D2EFC08083D253D96D518DD04F0EE7EB69D310D0421BADC406C4EB73CzEM" TargetMode="External"/><Relationship Id="rId13" Type="http://schemas.openxmlformats.org/officeDocument/2006/relationships/hyperlink" Target="consultantplus://offline/ref=0161BBE9A38F42EAD6E8B27A4D2EFC0808302E399AD118DD04F0EE7EB69D310D0421BADC406C4EB03Cz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61BBE9A38F42EAD6E8B27A4D2EFC080B382D389AD718DD04F0EE7EB69D310D0421BADC406F49B33Cz2M" TargetMode="External"/><Relationship Id="rId12" Type="http://schemas.openxmlformats.org/officeDocument/2006/relationships/hyperlink" Target="consultantplus://offline/ref=0161BBE9A38F42EAD6E8AC775B42A1030A33733792D111825FACE829E9CD37584461BC89032843B0C728107332z3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61BBE9A38F42EAD6E8AC775B42A1030A33733792D111825FACE829E9CD37584461BC89032843B0C728107332zEM" TargetMode="External"/><Relationship Id="rId11" Type="http://schemas.openxmlformats.org/officeDocument/2006/relationships/hyperlink" Target="consultantplus://offline/ref=0161BBE9A38F42EAD6E8AC775B42A1030A33733796D61B8F5DAFB523E1943B5A34z3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161BBE9A38F42EAD6E8AC775B42A1030A33733792D111825FACE829E9CD37584461BC89032843B0C728107332z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61BBE9A38F42EAD6E8B27A4D2EFC0808302E399AD118DD04F0EE7EB69D310D0421BADC406C4EB03Cz4M" TargetMode="External"/><Relationship Id="rId14" Type="http://schemas.openxmlformats.org/officeDocument/2006/relationships/hyperlink" Target="consultantplus://offline/ref=0161BBE9A38F42EAD6E8AC775B42A1030A33733792D111825FACE829E9CD37584461BC89032843B0C728107332z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2017-01-24T12:51:00Z</dcterms:created>
  <dcterms:modified xsi:type="dcterms:W3CDTF">2017-01-24T12:52:00Z</dcterms:modified>
</cp:coreProperties>
</file>